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72C8D" w14:textId="77777777" w:rsidR="009D648A" w:rsidRDefault="009D648A" w:rsidP="00DA6149">
      <w:pPr>
        <w:pStyle w:val="FFFFB9FFFFD9FFFFC5FFFFC1FFFFB1FFFFDB"/>
        <w:spacing w:line="240" w:lineRule="auto"/>
        <w:rPr>
          <w:rFonts w:ascii="맑은 고딕" w:eastAsia="맑은 고딕" w:hAnsi="맑은 고딕" w:cs="맑은 고딕"/>
          <w:sz w:val="18"/>
          <w:szCs w:val="18"/>
        </w:rPr>
      </w:pPr>
      <w:r>
        <w:rPr>
          <w:rFonts w:ascii="맑은 고딕" w:eastAsia="맑은 고딕" w:hAnsi="맑은 고딕" w:cs="맑은 고딕" w:hint="eastAsia"/>
          <w:sz w:val="18"/>
          <w:szCs w:val="18"/>
        </w:rPr>
        <w:t>열매</w:t>
      </w:r>
      <w:r>
        <w:rPr>
          <w:rFonts w:ascii="맑은 고딕" w:eastAsia="맑은 고딕" w:hAnsi="맑은 고딕" w:cs="맑은 고딕"/>
          <w:sz w:val="18"/>
          <w:szCs w:val="18"/>
        </w:rPr>
        <w:t xml:space="preserve"> </w:t>
      </w:r>
      <w:r>
        <w:rPr>
          <w:rFonts w:ascii="맑은 고딕" w:eastAsia="맑은 고딕" w:hAnsi="맑은 고딕" w:cs="맑은 고딕" w:hint="eastAsia"/>
          <w:sz w:val="18"/>
          <w:szCs w:val="18"/>
        </w:rPr>
        <w:t>맺는</w:t>
      </w:r>
      <w:r>
        <w:rPr>
          <w:rFonts w:ascii="맑은 고딕" w:eastAsia="맑은 고딕" w:hAnsi="맑은 고딕" w:cs="맑은 고딕"/>
          <w:sz w:val="18"/>
          <w:szCs w:val="18"/>
        </w:rPr>
        <w:t xml:space="preserve"> </w:t>
      </w:r>
      <w:r>
        <w:rPr>
          <w:rFonts w:ascii="맑은 고딕" w:eastAsia="맑은 고딕" w:hAnsi="맑은 고딕" w:cs="맑은 고딕" w:hint="eastAsia"/>
          <w:sz w:val="18"/>
          <w:szCs w:val="18"/>
        </w:rPr>
        <w:t>소그룹</w:t>
      </w:r>
      <w:r>
        <w:rPr>
          <w:rFonts w:ascii="맑은 고딕" w:eastAsia="맑은 고딕" w:hAnsi="맑은 고딕" w:cs="맑은 고딕"/>
          <w:sz w:val="18"/>
          <w:szCs w:val="18"/>
        </w:rPr>
        <w:t xml:space="preserve"> </w:t>
      </w:r>
      <w:r>
        <w:rPr>
          <w:rFonts w:ascii="맑은 고딕" w:eastAsia="맑은 고딕" w:hAnsi="맑은 고딕" w:cs="맑은 고딕" w:hint="eastAsia"/>
          <w:sz w:val="18"/>
          <w:szCs w:val="18"/>
        </w:rPr>
        <w:t>지도자를</w:t>
      </w:r>
      <w:r>
        <w:rPr>
          <w:rFonts w:ascii="맑은 고딕" w:eastAsia="맑은 고딕" w:hAnsi="맑은 고딕" w:cs="맑은 고딕"/>
          <w:sz w:val="18"/>
          <w:szCs w:val="18"/>
        </w:rPr>
        <w:t xml:space="preserve"> </w:t>
      </w:r>
      <w:r>
        <w:rPr>
          <w:rFonts w:ascii="맑은 고딕" w:eastAsia="맑은 고딕" w:hAnsi="맑은 고딕" w:cs="맑은 고딕" w:hint="eastAsia"/>
          <w:sz w:val="18"/>
          <w:szCs w:val="18"/>
        </w:rPr>
        <w:t>위한</w:t>
      </w:r>
      <w:r>
        <w:rPr>
          <w:rFonts w:ascii="맑은 고딕" w:eastAsia="맑은 고딕" w:hAnsi="맑은 고딕" w:cs="맑은 고딕"/>
          <w:sz w:val="18"/>
          <w:szCs w:val="18"/>
        </w:rPr>
        <w:t xml:space="preserve"> </w:t>
      </w:r>
      <w:r>
        <w:rPr>
          <w:rFonts w:ascii="맑은 고딕" w:eastAsia="맑은 고딕" w:hAnsi="맑은 고딕" w:cs="맑은 고딕" w:hint="eastAsia"/>
          <w:sz w:val="18"/>
          <w:szCs w:val="18"/>
        </w:rPr>
        <w:t>편지</w:t>
      </w:r>
      <w:r>
        <w:rPr>
          <w:rFonts w:ascii="맑은 고딕" w:eastAsia="맑은 고딕" w:hAnsi="맑은 고딕" w:cs="맑은 고딕"/>
          <w:sz w:val="18"/>
          <w:szCs w:val="18"/>
        </w:rPr>
        <w:t xml:space="preserve"> </w:t>
      </w:r>
    </w:p>
    <w:p w14:paraId="7B34F855" w14:textId="25ACB278" w:rsidR="009D648A" w:rsidRDefault="009D648A" w:rsidP="00DA6149">
      <w:pPr>
        <w:pStyle w:val="FFFFB9FFFFD9FFFFC5FFFFC1FFFFB1FFFFDB"/>
        <w:spacing w:after="160" w:line="240" w:lineRule="auto"/>
        <w:rPr>
          <w:rFonts w:ascii="맑은 고딕" w:eastAsia="맑은 고딕" w:hAnsi="맑은 고딕" w:cs="맑은 고딕"/>
          <w:sz w:val="18"/>
          <w:szCs w:val="18"/>
        </w:rPr>
      </w:pPr>
      <w:proofErr w:type="spellStart"/>
      <w:r>
        <w:rPr>
          <w:rFonts w:ascii="맑은 고딕" w:eastAsia="맑은 고딕" w:hAnsi="맑은 고딕" w:cs="맑은 고딕" w:hint="eastAsia"/>
          <w:sz w:val="18"/>
          <w:szCs w:val="18"/>
        </w:rPr>
        <w:t>주후</w:t>
      </w:r>
      <w:proofErr w:type="spellEnd"/>
      <w:r>
        <w:rPr>
          <w:rFonts w:ascii="맑은 고딕" w:eastAsia="맑은 고딕" w:hAnsi="맑은 고딕" w:cs="맑은 고딕"/>
          <w:sz w:val="18"/>
          <w:szCs w:val="18"/>
        </w:rPr>
        <w:t xml:space="preserve"> 2024</w:t>
      </w:r>
      <w:r>
        <w:rPr>
          <w:rFonts w:ascii="맑은 고딕" w:eastAsia="맑은 고딕" w:hAnsi="맑은 고딕" w:cs="맑은 고딕" w:hint="eastAsia"/>
          <w:sz w:val="18"/>
          <w:szCs w:val="18"/>
        </w:rPr>
        <w:t>년</w:t>
      </w:r>
      <w:r>
        <w:rPr>
          <w:rFonts w:ascii="맑은 고딕" w:eastAsia="맑은 고딕" w:hAnsi="맑은 고딕" w:cs="맑은 고딕"/>
          <w:sz w:val="18"/>
          <w:szCs w:val="18"/>
        </w:rPr>
        <w:t xml:space="preserve"> </w:t>
      </w:r>
      <w:r w:rsidR="007850F9">
        <w:rPr>
          <w:rFonts w:ascii="맑은 고딕" w:eastAsia="맑은 고딕" w:hAnsi="맑은 고딕" w:cs="맑은 고딕"/>
          <w:sz w:val="18"/>
          <w:szCs w:val="18"/>
        </w:rPr>
        <w:t>6</w:t>
      </w:r>
      <w:r>
        <w:rPr>
          <w:rFonts w:ascii="맑은 고딕" w:eastAsia="맑은 고딕" w:hAnsi="맑은 고딕" w:cs="맑은 고딕" w:hint="eastAsia"/>
          <w:sz w:val="18"/>
          <w:szCs w:val="18"/>
        </w:rPr>
        <w:t>월</w:t>
      </w:r>
      <w:r>
        <w:rPr>
          <w:rFonts w:ascii="맑은 고딕" w:eastAsia="맑은 고딕" w:hAnsi="맑은 고딕" w:cs="맑은 고딕"/>
          <w:sz w:val="18"/>
          <w:szCs w:val="18"/>
        </w:rPr>
        <w:t xml:space="preserve"> 2</w:t>
      </w:r>
      <w:r w:rsidR="007850F9">
        <w:rPr>
          <w:rFonts w:ascii="맑은 고딕" w:eastAsia="맑은 고딕" w:hAnsi="맑은 고딕" w:cs="맑은 고딕"/>
          <w:sz w:val="18"/>
          <w:szCs w:val="18"/>
        </w:rPr>
        <w:t>4</w:t>
      </w:r>
      <w:r>
        <w:rPr>
          <w:rFonts w:ascii="맑은 고딕" w:eastAsia="맑은 고딕" w:hAnsi="맑은 고딕" w:cs="맑은 고딕" w:hint="eastAsia"/>
          <w:sz w:val="18"/>
          <w:szCs w:val="18"/>
        </w:rPr>
        <w:t>일</w:t>
      </w:r>
      <w:r>
        <w:rPr>
          <w:rFonts w:ascii="맑은 고딕" w:eastAsia="맑은 고딕" w:hAnsi="맑은 고딕" w:cs="맑은 고딕"/>
          <w:sz w:val="18"/>
          <w:szCs w:val="18"/>
        </w:rPr>
        <w:t xml:space="preserve"> </w:t>
      </w:r>
      <w:r>
        <w:rPr>
          <w:rFonts w:ascii="맑은 고딕" w:eastAsia="맑은 고딕" w:hAnsi="맑은 고딕" w:cs="맑은 고딕" w:hint="eastAsia"/>
          <w:sz w:val="18"/>
          <w:szCs w:val="18"/>
        </w:rPr>
        <w:t>제</w:t>
      </w:r>
      <w:r>
        <w:rPr>
          <w:rFonts w:ascii="맑은 고딕" w:eastAsia="맑은 고딕" w:hAnsi="맑은 고딕" w:cs="맑은 고딕"/>
          <w:sz w:val="18"/>
          <w:szCs w:val="18"/>
        </w:rPr>
        <w:t>6</w:t>
      </w:r>
      <w:r w:rsidR="007850F9">
        <w:rPr>
          <w:rFonts w:ascii="맑은 고딕" w:eastAsia="맑은 고딕" w:hAnsi="맑은 고딕" w:cs="맑은 고딕"/>
          <w:sz w:val="18"/>
          <w:szCs w:val="18"/>
        </w:rPr>
        <w:t>14</w:t>
      </w:r>
      <w:r>
        <w:rPr>
          <w:rFonts w:ascii="맑은 고딕" w:eastAsia="맑은 고딕" w:hAnsi="맑은 고딕" w:cs="맑은 고딕" w:hint="eastAsia"/>
          <w:sz w:val="18"/>
          <w:szCs w:val="18"/>
        </w:rPr>
        <w:t>호</w:t>
      </w:r>
      <w:r>
        <w:rPr>
          <w:rFonts w:ascii="맑은 고딕" w:eastAsia="맑은 고딕" w:hAnsi="맑은 고딕" w:cs="맑은 고딕"/>
          <w:sz w:val="18"/>
          <w:szCs w:val="18"/>
        </w:rPr>
        <w:t xml:space="preserve"> </w:t>
      </w:r>
    </w:p>
    <w:p w14:paraId="3A27D049" w14:textId="77777777" w:rsidR="009D648A" w:rsidRDefault="009D648A" w:rsidP="00DA6149">
      <w:pPr>
        <w:pStyle w:val="FFFFB9FFFFD9FFFFC5FFFFC1FFFFB1FFFFDB"/>
        <w:spacing w:line="240" w:lineRule="auto"/>
        <w:rPr>
          <w:rFonts w:ascii="맑은 고딕" w:eastAsia="맑은 고딕" w:hAnsi="맑은 고딕" w:cs="맑은 고딕"/>
          <w:b/>
          <w:bCs/>
        </w:rPr>
      </w:pPr>
    </w:p>
    <w:p w14:paraId="246E60A8" w14:textId="5EB67E39" w:rsidR="009D648A" w:rsidRDefault="007850F9" w:rsidP="00DA6149">
      <w:pPr>
        <w:pStyle w:val="FFFFB9FFFFD9FFFFC5FFFFC1FFFFB1FFFFDB"/>
        <w:wordWrap/>
        <w:spacing w:line="240" w:lineRule="auto"/>
        <w:jc w:val="center"/>
        <w:rPr>
          <w:rFonts w:ascii="맑은 고딕" w:eastAsia="맑은 고딕" w:hAnsi="맑은 고딕" w:cs="맑은 고딕"/>
          <w:b/>
          <w:bCs/>
        </w:rPr>
      </w:pPr>
      <w:r>
        <w:rPr>
          <w:rFonts w:ascii="맑은 고딕" w:eastAsia="맑은 고딕" w:hAnsi="맑은 고딕" w:cs="맑은 고딕" w:hint="eastAsia"/>
          <w:b/>
          <w:bCs/>
        </w:rPr>
        <w:t>큰</w:t>
      </w:r>
      <w:r>
        <w:rPr>
          <w:rFonts w:ascii="맑은 고딕" w:eastAsia="맑은 고딕" w:hAnsi="맑은 고딕" w:cs="맑은 고딕"/>
          <w:b/>
          <w:bCs/>
        </w:rPr>
        <w:t xml:space="preserve"> </w:t>
      </w:r>
      <w:r>
        <w:rPr>
          <w:rFonts w:ascii="맑은 고딕" w:eastAsia="맑은 고딕" w:hAnsi="맑은 고딕" w:cs="맑은 고딕" w:hint="eastAsia"/>
          <w:b/>
          <w:bCs/>
        </w:rPr>
        <w:t>산불로</w:t>
      </w:r>
      <w:r>
        <w:rPr>
          <w:rFonts w:ascii="맑은 고딕" w:eastAsia="맑은 고딕" w:hAnsi="맑은 고딕" w:cs="맑은 고딕"/>
          <w:b/>
          <w:bCs/>
        </w:rPr>
        <w:t xml:space="preserve"> </w:t>
      </w:r>
      <w:r>
        <w:rPr>
          <w:rFonts w:ascii="맑은 고딕" w:eastAsia="맑은 고딕" w:hAnsi="맑은 고딕" w:cs="맑은 고딕" w:hint="eastAsia"/>
          <w:b/>
          <w:bCs/>
        </w:rPr>
        <w:t>이어질</w:t>
      </w:r>
      <w:r>
        <w:rPr>
          <w:rFonts w:ascii="맑은 고딕" w:eastAsia="맑은 고딕" w:hAnsi="맑은 고딕" w:cs="맑은 고딕"/>
          <w:b/>
          <w:bCs/>
        </w:rPr>
        <w:t xml:space="preserve"> </w:t>
      </w:r>
      <w:r>
        <w:rPr>
          <w:rFonts w:ascii="맑은 고딕" w:eastAsia="맑은 고딕" w:hAnsi="맑은 고딕" w:cs="맑은 고딕" w:hint="eastAsia"/>
          <w:b/>
          <w:bCs/>
        </w:rPr>
        <w:t>수</w:t>
      </w:r>
      <w:r>
        <w:rPr>
          <w:rFonts w:ascii="맑은 고딕" w:eastAsia="맑은 고딕" w:hAnsi="맑은 고딕" w:cs="맑은 고딕"/>
          <w:b/>
          <w:bCs/>
        </w:rPr>
        <w:t xml:space="preserve"> </w:t>
      </w:r>
      <w:r>
        <w:rPr>
          <w:rFonts w:ascii="맑은 고딕" w:eastAsia="맑은 고딕" w:hAnsi="맑은 고딕" w:cs="맑은 고딕" w:hint="eastAsia"/>
          <w:b/>
          <w:bCs/>
        </w:rPr>
        <w:t>있는</w:t>
      </w:r>
      <w:r>
        <w:rPr>
          <w:rFonts w:ascii="맑은 고딕" w:eastAsia="맑은 고딕" w:hAnsi="맑은 고딕" w:cs="맑은 고딕"/>
          <w:b/>
          <w:bCs/>
        </w:rPr>
        <w:t xml:space="preserve"> </w:t>
      </w:r>
      <w:r>
        <w:rPr>
          <w:rFonts w:ascii="맑은 고딕" w:eastAsia="맑은 고딕" w:hAnsi="맑은 고딕" w:cs="맑은 고딕" w:hint="eastAsia"/>
          <w:b/>
          <w:bCs/>
        </w:rPr>
        <w:t>작은</w:t>
      </w:r>
      <w:r>
        <w:rPr>
          <w:rFonts w:ascii="맑은 고딕" w:eastAsia="맑은 고딕" w:hAnsi="맑은 고딕" w:cs="맑은 고딕"/>
          <w:b/>
          <w:bCs/>
        </w:rPr>
        <w:t xml:space="preserve"> </w:t>
      </w:r>
      <w:r>
        <w:rPr>
          <w:rFonts w:ascii="맑은 고딕" w:eastAsia="맑은 고딕" w:hAnsi="맑은 고딕" w:cs="맑은 고딕" w:hint="eastAsia"/>
          <w:b/>
          <w:bCs/>
        </w:rPr>
        <w:t>불씨</w:t>
      </w:r>
    </w:p>
    <w:p w14:paraId="397EC23B" w14:textId="77777777" w:rsidR="009D648A" w:rsidRDefault="009D648A" w:rsidP="00DA6149">
      <w:pPr>
        <w:pStyle w:val="FFFFB9FFFFD9FFFFC5FFFFC1FFFFB1FFFFDB"/>
        <w:spacing w:line="240" w:lineRule="auto"/>
        <w:rPr>
          <w:rFonts w:ascii="맑은 고딕" w:eastAsia="맑은 고딕" w:hAnsi="맑은 고딕" w:cs="맑은 고딕"/>
        </w:rPr>
      </w:pPr>
    </w:p>
    <w:p w14:paraId="6FABDAF7" w14:textId="77777777" w:rsidR="00744A3D" w:rsidRPr="00744A3D" w:rsidRDefault="00744A3D" w:rsidP="00DA6149">
      <w:pPr>
        <w:pStyle w:val="FFFFB9FFFFD9FFFFC5FFFFC1FFFFB1FFFFDB"/>
        <w:spacing w:line="240" w:lineRule="auto"/>
        <w:rPr>
          <w:rFonts w:ascii="맑은 고딕" w:eastAsia="맑은 고딕" w:hAnsi="맑은 고딕" w:cs="맑은 고딕"/>
        </w:rPr>
      </w:pPr>
      <w:r w:rsidRPr="00744A3D">
        <w:rPr>
          <w:rFonts w:ascii="맑은 고딕" w:eastAsia="맑은 고딕" w:hAnsi="맑은 고딕" w:cs="맑은 고딕"/>
        </w:rPr>
        <w:t>산불의 주된 원인 중 하나는 폐기된 생수병</w:t>
      </w:r>
      <w:bookmarkStart w:id="0" w:name="_GoBack"/>
      <w:bookmarkEnd w:id="0"/>
      <w:r w:rsidRPr="00744A3D">
        <w:rPr>
          <w:rFonts w:ascii="맑은 고딕" w:eastAsia="맑은 고딕" w:hAnsi="맑은 고딕" w:cs="맑은 고딕"/>
        </w:rPr>
        <w:t xml:space="preserve">이라고 합니다. 무단 폐기된 </w:t>
      </w:r>
      <w:proofErr w:type="spellStart"/>
      <w:r w:rsidRPr="00744A3D">
        <w:rPr>
          <w:rFonts w:ascii="맑은 고딕" w:eastAsia="맑은 고딕" w:hAnsi="맑은 고딕" w:cs="맑은 고딕"/>
        </w:rPr>
        <w:t>생수병</w:t>
      </w:r>
      <w:proofErr w:type="spellEnd"/>
      <w:r w:rsidRPr="00744A3D">
        <w:rPr>
          <w:rFonts w:ascii="맑은 고딕" w:eastAsia="맑은 고딕" w:hAnsi="맑은 고딕" w:cs="맑은 고딕"/>
        </w:rPr>
        <w:t xml:space="preserve"> 안에 물이 남아 있으면, 햇빛이 그 남아있는 물을 통과하며 마른 나뭇잎을 오랜 시간 내리쬘 경우, 마치 돋보기로 햇빛을 모았을 때 불씨가 일어나는 것과 같은 작용을 하게 되어 불이 날 수 있다고 합니다.</w:t>
      </w:r>
    </w:p>
    <w:p w14:paraId="2EFC1890" w14:textId="77777777" w:rsidR="00744A3D" w:rsidRPr="00744A3D" w:rsidRDefault="00744A3D" w:rsidP="00DA6149">
      <w:pPr>
        <w:pStyle w:val="FFFFB9FFFFD9FFFFC5FFFFC1FFFFB1FFFFDB"/>
        <w:spacing w:line="240" w:lineRule="auto"/>
        <w:rPr>
          <w:rFonts w:ascii="맑은 고딕" w:eastAsia="맑은 고딕" w:hAnsi="맑은 고딕" w:cs="맑은 고딕"/>
        </w:rPr>
      </w:pPr>
      <w:r w:rsidRPr="00744A3D">
        <w:rPr>
          <w:rFonts w:ascii="맑은 고딕" w:eastAsia="맑은 고딕" w:hAnsi="맑은 고딕" w:cs="맑은 고딕"/>
        </w:rPr>
        <w:t xml:space="preserve"> 겉보기에는 너무나도 큰 위험의 요소로 보여지지 않으며 일상에서 자주 보이는 사소한 요소가 오랜 기간 방치가 될 경우 산불이라는 큰 문제까지 이어질 수 있다는 것입니다. </w:t>
      </w:r>
    </w:p>
    <w:p w14:paraId="18471645" w14:textId="77777777" w:rsidR="00744A3D" w:rsidRPr="00744A3D" w:rsidRDefault="00744A3D" w:rsidP="00DA6149">
      <w:pPr>
        <w:pStyle w:val="FFFFB9FFFFD9FFFFC5FFFFC1FFFFB1FFFFDB"/>
        <w:spacing w:line="240" w:lineRule="auto"/>
        <w:rPr>
          <w:rFonts w:ascii="맑은 고딕" w:eastAsia="맑은 고딕" w:hAnsi="맑은 고딕" w:cs="맑은 고딕"/>
        </w:rPr>
      </w:pPr>
    </w:p>
    <w:p w14:paraId="7A2E1341" w14:textId="77777777" w:rsidR="00744A3D" w:rsidRPr="00744A3D" w:rsidRDefault="00744A3D" w:rsidP="00DA6149">
      <w:pPr>
        <w:pStyle w:val="FFFFB9FFFFD9FFFFC5FFFFC1FFFFB1FFFFDB"/>
        <w:spacing w:line="240" w:lineRule="auto"/>
        <w:rPr>
          <w:rFonts w:ascii="맑은 고딕" w:eastAsia="맑은 고딕" w:hAnsi="맑은 고딕" w:cs="맑은 고딕"/>
        </w:rPr>
      </w:pPr>
      <w:r w:rsidRPr="00744A3D">
        <w:rPr>
          <w:rFonts w:ascii="맑은 고딕" w:eastAsia="맑은 고딕" w:hAnsi="맑은 고딕" w:cs="맑은 고딕"/>
        </w:rPr>
        <w:t xml:space="preserve"> 우리가 속한 소그룹에도 이런 생수병과 같은 문제 요소들이 있습니다. 오랜 기간 방치되면 걷잡을 수 없는 산불과 같이 큰 위험으로 이어지는 문제의 요소들은 무엇이며 막을 수 있는 해결책은 무엇인지 살펴보고자 합니다.</w:t>
      </w:r>
    </w:p>
    <w:p w14:paraId="54A59BAC" w14:textId="77777777" w:rsidR="00744A3D" w:rsidRPr="00744A3D" w:rsidRDefault="00744A3D" w:rsidP="00DA6149">
      <w:pPr>
        <w:pStyle w:val="FFFFB9FFFFD9FFFFC5FFFFC1FFFFB1FFFFDB"/>
        <w:spacing w:line="240" w:lineRule="auto"/>
        <w:rPr>
          <w:rFonts w:ascii="맑은 고딕" w:eastAsia="맑은 고딕" w:hAnsi="맑은 고딕" w:cs="맑은 고딕"/>
        </w:rPr>
      </w:pPr>
    </w:p>
    <w:p w14:paraId="70520773" w14:textId="77777777" w:rsidR="00744A3D" w:rsidRPr="00744A3D" w:rsidRDefault="00744A3D" w:rsidP="00DA6149">
      <w:pPr>
        <w:pStyle w:val="FFFFB9FFFFD9FFFFC5FFFFC1FFFFB1FFFFDB"/>
        <w:spacing w:line="240" w:lineRule="auto"/>
        <w:rPr>
          <w:rFonts w:ascii="맑은 고딕" w:eastAsia="맑은 고딕" w:hAnsi="맑은 고딕" w:cs="맑은 고딕"/>
          <w:b/>
          <w:bCs/>
        </w:rPr>
      </w:pPr>
      <w:r w:rsidRPr="00744A3D">
        <w:rPr>
          <w:rFonts w:ascii="맑은 고딕" w:eastAsia="맑은 고딕" w:hAnsi="맑은 고딕" w:cs="맑은 고딕"/>
          <w:b/>
          <w:bCs/>
        </w:rPr>
        <w:t xml:space="preserve"> 일관성 없는 출석</w:t>
      </w:r>
    </w:p>
    <w:p w14:paraId="15F4AB2F" w14:textId="77777777" w:rsidR="00744A3D" w:rsidRPr="00744A3D" w:rsidRDefault="00744A3D" w:rsidP="00DA6149">
      <w:pPr>
        <w:pStyle w:val="FFFFB9FFFFD9FFFFC5FFFFC1FFFFB1FFFFDB"/>
        <w:spacing w:line="240" w:lineRule="auto"/>
        <w:rPr>
          <w:rFonts w:ascii="맑은 고딕" w:eastAsia="맑은 고딕" w:hAnsi="맑은 고딕" w:cs="맑은 고딕"/>
        </w:rPr>
      </w:pPr>
    </w:p>
    <w:p w14:paraId="6657ECD5" w14:textId="77777777" w:rsidR="00744A3D" w:rsidRPr="00744A3D" w:rsidRDefault="00744A3D" w:rsidP="00DA6149">
      <w:pPr>
        <w:pStyle w:val="FFFFB9FFFFD9FFFFC5FFFFC1FFFFB1FFFFDB"/>
        <w:spacing w:line="240" w:lineRule="auto"/>
        <w:rPr>
          <w:rFonts w:ascii="맑은 고딕" w:eastAsia="맑은 고딕" w:hAnsi="맑은 고딕" w:cs="맑은 고딕"/>
        </w:rPr>
      </w:pPr>
      <w:r w:rsidRPr="00744A3D">
        <w:rPr>
          <w:rFonts w:ascii="맑은 고딕" w:eastAsia="맑은 고딕" w:hAnsi="맑은 고딕" w:cs="맑은 고딕"/>
        </w:rPr>
        <w:t xml:space="preserve"> 소그룹은 공동체입니다. 소그룹의 우선순위가 각자 다르다면 소그룹원들은 점점 소그룹 출석을 등한시 여기게 될 수 있습니다. 그룹원들이 각자 소그룹에 대한 우선순위와 기대치가 다를 때 서로 이해하는 바가 달라 소그룹 내에 불화가 일어나거나 와해가 될 수 있는 위험이 있습니다. </w:t>
      </w:r>
    </w:p>
    <w:p w14:paraId="5625A183" w14:textId="77777777" w:rsidR="00744A3D" w:rsidRPr="00744A3D" w:rsidRDefault="00744A3D" w:rsidP="00DA6149">
      <w:pPr>
        <w:pStyle w:val="FFFFB9FFFFD9FFFFC5FFFFC1FFFFB1FFFFDB"/>
        <w:spacing w:line="240" w:lineRule="auto"/>
        <w:rPr>
          <w:rFonts w:ascii="맑은 고딕" w:eastAsia="맑은 고딕" w:hAnsi="맑은 고딕" w:cs="맑은 고딕"/>
        </w:rPr>
      </w:pPr>
      <w:r w:rsidRPr="00744A3D">
        <w:rPr>
          <w:rFonts w:ascii="맑은 고딕" w:eastAsia="맑은 고딕" w:hAnsi="맑은 고딕" w:cs="맑은 고딕"/>
        </w:rPr>
        <w:t xml:space="preserve"> 간혹 소그룹을 중요시 생각하지만, 습관적으로 지각이나 결석을 하는 그룹원들이 있을 수 있습니다. 그러나 그들을 방치하기 시작하면 시간을 지키는 다른 그룹원들도 다른 생각을 품게 될 수 있습니다. </w:t>
      </w:r>
    </w:p>
    <w:p w14:paraId="7CB1FB46" w14:textId="77777777" w:rsidR="00744A3D" w:rsidRPr="00744A3D" w:rsidRDefault="00744A3D" w:rsidP="00DA6149">
      <w:pPr>
        <w:pStyle w:val="FFFFB9FFFFD9FFFFC5FFFFC1FFFFB1FFFFDB"/>
        <w:spacing w:line="240" w:lineRule="auto"/>
        <w:rPr>
          <w:rFonts w:ascii="맑은 고딕" w:eastAsia="맑은 고딕" w:hAnsi="맑은 고딕" w:cs="맑은 고딕"/>
        </w:rPr>
      </w:pPr>
      <w:r w:rsidRPr="00744A3D">
        <w:rPr>
          <w:rFonts w:ascii="맑은 고딕" w:eastAsia="맑은 고딕" w:hAnsi="맑은 고딕" w:cs="맑은 고딕"/>
        </w:rPr>
        <w:t xml:space="preserve"> 소그룹 모임 출석이 들쑥날쑥한 소그룹원이 있다면 권면과 모범으로 시간약속의 중요성과 우선순위를 다시 한번 바로 잡아 문제의 불씨를 초기에 진화하시기를 바랍니다.</w:t>
      </w:r>
    </w:p>
    <w:p w14:paraId="5301A0B8" w14:textId="77777777" w:rsidR="00744A3D" w:rsidRPr="00744A3D" w:rsidRDefault="00744A3D" w:rsidP="00DA6149">
      <w:pPr>
        <w:pStyle w:val="FFFFB9FFFFD9FFFFC5FFFFC1FFFFB1FFFFDB"/>
        <w:spacing w:line="240" w:lineRule="auto"/>
        <w:rPr>
          <w:rFonts w:ascii="맑은 고딕" w:eastAsia="맑은 고딕" w:hAnsi="맑은 고딕" w:cs="맑은 고딕"/>
        </w:rPr>
      </w:pPr>
    </w:p>
    <w:p w14:paraId="007F8917" w14:textId="77777777" w:rsidR="00744A3D" w:rsidRPr="00744A3D" w:rsidRDefault="00744A3D" w:rsidP="00DA6149">
      <w:pPr>
        <w:pStyle w:val="FFFFB9FFFFD9FFFFC5FFFFC1FFFFB1FFFFDB"/>
        <w:spacing w:line="240" w:lineRule="auto"/>
        <w:rPr>
          <w:rFonts w:ascii="맑은 고딕" w:eastAsia="맑은 고딕" w:hAnsi="맑은 고딕" w:cs="맑은 고딕"/>
          <w:b/>
          <w:bCs/>
        </w:rPr>
      </w:pPr>
      <w:r w:rsidRPr="00744A3D">
        <w:rPr>
          <w:rFonts w:ascii="맑은 고딕" w:eastAsia="맑은 고딕" w:hAnsi="맑은 고딕" w:cs="맑은 고딕"/>
          <w:b/>
          <w:bCs/>
        </w:rPr>
        <w:t xml:space="preserve"> 지나치게 독특한 성격</w:t>
      </w:r>
    </w:p>
    <w:p w14:paraId="37BAED74" w14:textId="77777777" w:rsidR="00744A3D" w:rsidRPr="00744A3D" w:rsidRDefault="00744A3D" w:rsidP="00DA6149">
      <w:pPr>
        <w:pStyle w:val="FFFFB9FFFFD9FFFFC5FFFFC1FFFFB1FFFFDB"/>
        <w:spacing w:line="240" w:lineRule="auto"/>
        <w:rPr>
          <w:rFonts w:ascii="맑은 고딕" w:eastAsia="맑은 고딕" w:hAnsi="맑은 고딕" w:cs="맑은 고딕"/>
        </w:rPr>
      </w:pPr>
    </w:p>
    <w:p w14:paraId="19345A87" w14:textId="77777777" w:rsidR="00744A3D" w:rsidRPr="00744A3D" w:rsidRDefault="00744A3D" w:rsidP="00DA6149">
      <w:pPr>
        <w:pStyle w:val="FFFFB9FFFFD9FFFFC5FFFFC1FFFFB1FFFFDB"/>
        <w:spacing w:line="240" w:lineRule="auto"/>
        <w:rPr>
          <w:rFonts w:ascii="맑은 고딕" w:eastAsia="맑은 고딕" w:hAnsi="맑은 고딕" w:cs="맑은 고딕"/>
        </w:rPr>
      </w:pPr>
      <w:r w:rsidRPr="00744A3D">
        <w:rPr>
          <w:rFonts w:ascii="맑은 고딕" w:eastAsia="맑은 고딕" w:hAnsi="맑은 고딕" w:cs="맑은 고딕"/>
        </w:rPr>
        <w:t xml:space="preserve"> 간혹 본인의 의지와 무관하게 다른 이들에게 무례하게 비추어지는 이들이 있습니다. 또한 다른 사람들의 아픔이나, 콤플렉스에 대해서 유독 섬세하지 못하게 반응하는 이들도 있습니다. 이렇게 추가적인 노력과 은혜가 필요한 이들은 먼저 다가가 주셔서 그들의 행동에 다른 이들이 상처 입지 않도록 완충제 역할을 하실 필요가 있습니다. </w:t>
      </w:r>
    </w:p>
    <w:p w14:paraId="0881B4C1" w14:textId="77777777" w:rsidR="00744A3D" w:rsidRPr="00744A3D" w:rsidRDefault="00744A3D" w:rsidP="00DA6149">
      <w:pPr>
        <w:pStyle w:val="FFFFB9FFFFD9FFFFC5FFFFC1FFFFB1FFFFDB"/>
        <w:spacing w:line="240" w:lineRule="auto"/>
        <w:rPr>
          <w:rFonts w:ascii="맑은 고딕" w:eastAsia="맑은 고딕" w:hAnsi="맑은 고딕" w:cs="맑은 고딕"/>
        </w:rPr>
      </w:pPr>
      <w:r w:rsidRPr="00744A3D">
        <w:rPr>
          <w:rFonts w:ascii="맑은 고딕" w:eastAsia="맑은 고딕" w:hAnsi="맑은 고딕" w:cs="맑은 고딕"/>
        </w:rPr>
        <w:t xml:space="preserve"> 또한 유독 섬김에 박한 그룹원들 또한 있습니다. 받기에 익숙하고 주기에는 인색한 이들에게는 하나님의 말씀을 통해서 섬김과 헌신에 대해 권면하며 먼저 모범을 보여 사랑으로 헌신하도록 다듬어 가는 작업이 필요합니다. </w:t>
      </w:r>
    </w:p>
    <w:p w14:paraId="72FFFD11" w14:textId="77777777" w:rsidR="00744A3D" w:rsidRPr="00744A3D" w:rsidRDefault="00744A3D" w:rsidP="00DA6149">
      <w:pPr>
        <w:pStyle w:val="FFFFB9FFFFD9FFFFC5FFFFC1FFFFB1FFFFDB"/>
        <w:spacing w:line="240" w:lineRule="auto"/>
        <w:rPr>
          <w:rFonts w:ascii="맑은 고딕" w:eastAsia="맑은 고딕" w:hAnsi="맑은 고딕" w:cs="맑은 고딕"/>
        </w:rPr>
      </w:pPr>
    </w:p>
    <w:p w14:paraId="619C74C7" w14:textId="77777777" w:rsidR="00744A3D" w:rsidRPr="00744A3D" w:rsidRDefault="00744A3D" w:rsidP="00DA6149">
      <w:pPr>
        <w:pStyle w:val="FFFFB9FFFFD9FFFFC5FFFFC1FFFFB1FFFFDB"/>
        <w:spacing w:line="240" w:lineRule="auto"/>
        <w:rPr>
          <w:rFonts w:ascii="맑은 고딕" w:eastAsia="맑은 고딕" w:hAnsi="맑은 고딕" w:cs="맑은 고딕"/>
          <w:b/>
          <w:bCs/>
        </w:rPr>
      </w:pPr>
      <w:r w:rsidRPr="00744A3D">
        <w:rPr>
          <w:rFonts w:ascii="맑은 고딕" w:eastAsia="맑은 고딕" w:hAnsi="맑은 고딕" w:cs="맑은 고딕"/>
          <w:b/>
          <w:bCs/>
        </w:rPr>
        <w:t xml:space="preserve"> 표면적 공유</w:t>
      </w:r>
    </w:p>
    <w:p w14:paraId="4A38DD05" w14:textId="77777777" w:rsidR="00744A3D" w:rsidRPr="00744A3D" w:rsidRDefault="00744A3D" w:rsidP="00DA6149">
      <w:pPr>
        <w:pStyle w:val="FFFFB9FFFFD9FFFFC5FFFFC1FFFFB1FFFFDB"/>
        <w:spacing w:line="240" w:lineRule="auto"/>
        <w:rPr>
          <w:rFonts w:ascii="맑은 고딕" w:eastAsia="맑은 고딕" w:hAnsi="맑은 고딕" w:cs="맑은 고딕"/>
        </w:rPr>
      </w:pPr>
    </w:p>
    <w:p w14:paraId="0283E3C9" w14:textId="77777777" w:rsidR="00744A3D" w:rsidRPr="00744A3D" w:rsidRDefault="00744A3D" w:rsidP="00DA6149">
      <w:pPr>
        <w:pStyle w:val="FFFFB9FFFFD9FFFFC5FFFFC1FFFFB1FFFFDB"/>
        <w:spacing w:line="240" w:lineRule="auto"/>
        <w:rPr>
          <w:rFonts w:ascii="맑은 고딕" w:eastAsia="맑은 고딕" w:hAnsi="맑은 고딕" w:cs="맑은 고딕"/>
        </w:rPr>
      </w:pPr>
      <w:r w:rsidRPr="00744A3D">
        <w:rPr>
          <w:rFonts w:ascii="맑은 고딕" w:eastAsia="맑은 고딕" w:hAnsi="맑은 고딕" w:cs="맑은 고딕"/>
        </w:rPr>
        <w:lastRenderedPageBreak/>
        <w:t xml:space="preserve"> 소그룹에는 간혹 표면적인 공유, 즉 최소한의 이야기만 하는 사람들이 있기 마련입니다. 자기 내면의 깊은 이야기를 열어 놓기는 시간이 걸리는 일이며 그만큼 소그룹 내의 친밀감과 이 이야기를 했을 때 소문이 나지 않을 것이라는 신뢰도 쌓여야 합니다. 그러나 시간이 지나도 다른 이들에 비해 여전히 최소한의 이야기만 하는 사람이 있다면 개별적으로 이야기하며 해당 소그룹원의 마음을 두드려보십시오. 그리고 먼저 자신을 열어 보십시오. 지나치게 얕은 내용만 공유하는 이들은 다른 소그룹원들로 하여금 의구심을 갖게 하며, 그 의구심이 커져 불신이 될 수도 있습니다.</w:t>
      </w:r>
    </w:p>
    <w:p w14:paraId="18C636C4" w14:textId="77777777" w:rsidR="00744A3D" w:rsidRPr="00744A3D" w:rsidRDefault="00744A3D" w:rsidP="00DA6149">
      <w:pPr>
        <w:pStyle w:val="FFFFB9FFFFD9FFFFC5FFFFC1FFFFB1FFFFDB"/>
        <w:spacing w:line="240" w:lineRule="auto"/>
        <w:rPr>
          <w:rFonts w:ascii="맑은 고딕" w:eastAsia="맑은 고딕" w:hAnsi="맑은 고딕" w:cs="맑은 고딕"/>
        </w:rPr>
      </w:pPr>
    </w:p>
    <w:p w14:paraId="072FBF25" w14:textId="77777777" w:rsidR="00744A3D" w:rsidRPr="00744A3D" w:rsidRDefault="00744A3D" w:rsidP="00DA6149">
      <w:pPr>
        <w:pStyle w:val="FFFFB9FFFFD9FFFFC5FFFFC1FFFFB1FFFFDB"/>
        <w:spacing w:line="240" w:lineRule="auto"/>
        <w:rPr>
          <w:rFonts w:ascii="맑은 고딕" w:eastAsia="맑은 고딕" w:hAnsi="맑은 고딕" w:cs="맑은 고딕"/>
        </w:rPr>
      </w:pPr>
      <w:r w:rsidRPr="00744A3D">
        <w:rPr>
          <w:rFonts w:ascii="맑은 고딕" w:eastAsia="맑은 고딕" w:hAnsi="맑은 고딕" w:cs="맑은 고딕"/>
        </w:rPr>
        <w:t xml:space="preserve"> 소그룹이 </w:t>
      </w:r>
      <w:proofErr w:type="spellStart"/>
      <w:r w:rsidRPr="00744A3D">
        <w:rPr>
          <w:rFonts w:ascii="맑은 고딕" w:eastAsia="맑은 고딕" w:hAnsi="맑은 고딕" w:cs="맑은 고딕"/>
        </w:rPr>
        <w:t>마주하게되는</w:t>
      </w:r>
      <w:proofErr w:type="spellEnd"/>
      <w:r w:rsidRPr="00744A3D">
        <w:rPr>
          <w:rFonts w:ascii="맑은 고딕" w:eastAsia="맑은 고딕" w:hAnsi="맑은 고딕" w:cs="맑은 고딕"/>
        </w:rPr>
        <w:t xml:space="preserve"> 수 많은 문제점들에 비하면 위 문제점들은 다소 </w:t>
      </w:r>
      <w:proofErr w:type="spellStart"/>
      <w:r w:rsidRPr="00744A3D">
        <w:rPr>
          <w:rFonts w:ascii="맑은 고딕" w:eastAsia="맑은 고딕" w:hAnsi="맑은 고딕" w:cs="맑은 고딕"/>
        </w:rPr>
        <w:t>작아보이고</w:t>
      </w:r>
      <w:proofErr w:type="spellEnd"/>
      <w:r w:rsidRPr="00744A3D">
        <w:rPr>
          <w:rFonts w:ascii="맑은 고딕" w:eastAsia="맑은 고딕" w:hAnsi="맑은 고딕" w:cs="맑은 고딕"/>
        </w:rPr>
        <w:t xml:space="preserve"> 심지어 하찮아 보일수도 있습니다. 그러나 방치된 작은 불씨가 큰 산불을 일으키듯, 이러한 작은 문제점들을 알맞은 타이밍에 해결하지 못하면 소그룹에 큰 불화가 일어날 수 있습니다. 작은 문제점들도 살피어 건강한 소그룹을 이어가시기를 바랍니다.</w:t>
      </w:r>
    </w:p>
    <w:p w14:paraId="4DC4B2ED" w14:textId="77777777" w:rsidR="00744A3D" w:rsidRPr="00744A3D" w:rsidRDefault="00744A3D" w:rsidP="00DA6149">
      <w:pPr>
        <w:pStyle w:val="FFFFB9FFFFD9FFFFC5FFFFC1FFFFB1FFFFDB"/>
        <w:spacing w:line="240" w:lineRule="auto"/>
        <w:rPr>
          <w:rFonts w:ascii="맑은 고딕" w:eastAsia="맑은 고딕" w:hAnsi="맑은 고딕" w:cs="맑은 고딕"/>
        </w:rPr>
      </w:pPr>
    </w:p>
    <w:p w14:paraId="0E1108B0" w14:textId="77777777" w:rsidR="00744A3D" w:rsidRPr="00744A3D" w:rsidRDefault="00744A3D" w:rsidP="00DA6149">
      <w:pPr>
        <w:pStyle w:val="FFFFB9FFFFD9FFFFC5FFFFC1FFFFB1FFFFDB"/>
        <w:spacing w:line="240" w:lineRule="auto"/>
        <w:rPr>
          <w:rFonts w:ascii="맑은 고딕" w:eastAsia="맑은 고딕" w:hAnsi="맑은 고딕" w:cs="맑은 고딕"/>
        </w:rPr>
      </w:pPr>
    </w:p>
    <w:p w14:paraId="09F8656E" w14:textId="3E871291" w:rsidR="009D648A" w:rsidRDefault="00744A3D" w:rsidP="00DA6149">
      <w:pPr>
        <w:pStyle w:val="FFFFB9FFFFD9FFFFC5FFFFC1FFFFB1FFFFDB"/>
        <w:spacing w:line="240" w:lineRule="auto"/>
        <w:rPr>
          <w:rFonts w:ascii="맑은 고딕" w:eastAsia="맑은 고딕" w:hAnsi="맑은 고딕" w:cs="맑은 고딕"/>
        </w:rPr>
      </w:pPr>
      <w:r w:rsidRPr="00744A3D">
        <w:rPr>
          <w:rFonts w:ascii="맑은 고딕" w:eastAsia="맑은 고딕" w:hAnsi="맑은 고딕" w:cs="맑은 고딕"/>
        </w:rPr>
        <w:t>※ 이 글은 『The Essential Guide for Small Group Leaders: Second Edition』 (Bill Search, Christianity Today International)의 내용을 일부 발췌 및 참고하여 작성되었습니다.</w:t>
      </w:r>
    </w:p>
    <w:p w14:paraId="1227EB10" w14:textId="77777777" w:rsidR="000210E4" w:rsidRDefault="000210E4" w:rsidP="00DA6149">
      <w:pPr>
        <w:pStyle w:val="FFFFB9FFFFD9FFFFC5FFFFC1FFFFB1FFFFDB"/>
        <w:spacing w:line="240" w:lineRule="auto"/>
        <w:rPr>
          <w:rFonts w:ascii="맑은 고딕" w:eastAsia="맑은 고딕" w:hAnsi="맑은 고딕" w:cs="맑은 고딕"/>
        </w:rPr>
      </w:pPr>
    </w:p>
    <w:p w14:paraId="1957DC51" w14:textId="77777777" w:rsidR="009D648A" w:rsidRDefault="009D648A" w:rsidP="00DA6149">
      <w:pPr>
        <w:pStyle w:val="FFFFB9FFFFD9FFFFC5FFFFC1FFFFB1FFFFDB"/>
        <w:spacing w:line="240" w:lineRule="auto"/>
        <w:rPr>
          <w:rFonts w:ascii="맑은 고딕" w:eastAsia="맑은 고딕" w:hAnsi="맑은 고딕" w:cs="맑은 고딕"/>
          <w:sz w:val="18"/>
          <w:szCs w:val="18"/>
        </w:rPr>
      </w:pPr>
      <w:r>
        <w:rPr>
          <w:rFonts w:ascii="맑은 고딕" w:eastAsia="맑은 고딕" w:hAnsi="맑은 고딕" w:cs="맑은 고딕" w:hint="eastAsia"/>
          <w:sz w:val="18"/>
          <w:szCs w:val="18"/>
        </w:rPr>
        <w:t>평신도를</w:t>
      </w:r>
      <w:r>
        <w:rPr>
          <w:rFonts w:ascii="맑은 고딕" w:eastAsia="맑은 고딕" w:hAnsi="맑은 고딕" w:cs="맑은 고딕"/>
          <w:sz w:val="18"/>
          <w:szCs w:val="18"/>
        </w:rPr>
        <w:t xml:space="preserve"> </w:t>
      </w:r>
      <w:r>
        <w:rPr>
          <w:rFonts w:ascii="맑은 고딕" w:eastAsia="맑은 고딕" w:hAnsi="맑은 고딕" w:cs="맑은 고딕" w:hint="eastAsia"/>
          <w:sz w:val="18"/>
          <w:szCs w:val="18"/>
        </w:rPr>
        <w:t>깨운다</w:t>
      </w:r>
      <w:r>
        <w:rPr>
          <w:rFonts w:ascii="맑은 고딕" w:eastAsia="맑은 고딕" w:hAnsi="맑은 고딕" w:cs="맑은 고딕"/>
          <w:sz w:val="18"/>
          <w:szCs w:val="18"/>
        </w:rPr>
        <w:t xml:space="preserve"> </w:t>
      </w:r>
      <w:r>
        <w:rPr>
          <w:rFonts w:ascii="맑은 고딕" w:eastAsia="맑은 고딕" w:hAnsi="맑은 고딕" w:cs="맑은 고딕" w:hint="eastAsia"/>
          <w:sz w:val="18"/>
          <w:szCs w:val="18"/>
        </w:rPr>
        <w:t>국제제자훈련원</w:t>
      </w:r>
      <w:r>
        <w:rPr>
          <w:rFonts w:ascii="맑은 고딕" w:eastAsia="맑은 고딕" w:hAnsi="맑은 고딕" w:cs="맑은 고딕"/>
          <w:sz w:val="18"/>
          <w:szCs w:val="18"/>
        </w:rPr>
        <w:t xml:space="preserve"> </w:t>
      </w:r>
    </w:p>
    <w:p w14:paraId="5AABE179" w14:textId="77777777" w:rsidR="009D648A" w:rsidRDefault="009D648A" w:rsidP="00DA6149">
      <w:pPr>
        <w:pStyle w:val="FFFFB9FFFFD9FFFFC5FFFFC1FFFFB1FFFFDB"/>
        <w:spacing w:line="240" w:lineRule="auto"/>
        <w:rPr>
          <w:rFonts w:ascii="맑은 고딕" w:eastAsia="맑은 고딕" w:hAnsi="맑은 고딕" w:cs="맑은 고딕"/>
          <w:sz w:val="18"/>
          <w:szCs w:val="18"/>
        </w:rPr>
      </w:pPr>
      <w:r>
        <w:rPr>
          <w:rFonts w:ascii="맑은 고딕" w:eastAsia="맑은 고딕" w:hAnsi="맑은 고딕" w:cs="맑은 고딕"/>
          <w:sz w:val="18"/>
          <w:szCs w:val="18"/>
        </w:rPr>
        <w:t xml:space="preserve">Called to Awaken the Laity </w:t>
      </w:r>
    </w:p>
    <w:p w14:paraId="0EF5B4D4" w14:textId="6FF80233" w:rsidR="009D648A" w:rsidRDefault="009D648A" w:rsidP="00DA6149">
      <w:pPr>
        <w:pStyle w:val="FFFFB9FFFFD9FFFFC5FFFFC1FFFFB1FFFFDB"/>
        <w:spacing w:line="240" w:lineRule="auto"/>
        <w:rPr>
          <w:rFonts w:ascii="맑은 고딕" w:eastAsia="맑은 고딕" w:hAnsi="맑은 고딕" w:cs="맑은 고딕"/>
          <w:sz w:val="18"/>
          <w:szCs w:val="18"/>
        </w:rPr>
      </w:pPr>
      <w:r>
        <w:rPr>
          <w:rFonts w:ascii="맑은 고딕" w:eastAsia="맑은 고딕" w:hAnsi="맑은 고딕" w:cs="맑은 고딕"/>
          <w:sz w:val="18"/>
          <w:szCs w:val="18"/>
        </w:rPr>
        <w:t>Disciple-making Ministries Int</w:t>
      </w:r>
      <w:r w:rsidR="00A75F6C">
        <w:rPr>
          <w:rFonts w:ascii="맑은 고딕" w:eastAsia="맑은 고딕" w:hAnsi="맑은 고딕" w:cs="맑은 고딕"/>
          <w:sz w:val="18"/>
          <w:szCs w:val="18"/>
        </w:rPr>
        <w:t>’</w:t>
      </w:r>
      <w:r>
        <w:rPr>
          <w:rFonts w:ascii="맑은 고딕" w:eastAsia="맑은 고딕" w:hAnsi="맑은 고딕" w:cs="맑은 고딕"/>
          <w:sz w:val="18"/>
          <w:szCs w:val="18"/>
        </w:rPr>
        <w:t xml:space="preserve">l </w:t>
      </w:r>
    </w:p>
    <w:p w14:paraId="0326E2A4" w14:textId="77777777" w:rsidR="009D648A" w:rsidRDefault="009D648A" w:rsidP="00DA6149">
      <w:pPr>
        <w:pStyle w:val="FFFFB9FFFFD9FFFFC5FFFFC1FFFFB1FFFFDB"/>
        <w:spacing w:line="240" w:lineRule="auto"/>
        <w:rPr>
          <w:rFonts w:ascii="맑은 고딕" w:eastAsia="맑은 고딕" w:hAnsi="맑은 고딕" w:cs="맑은 고딕"/>
          <w:sz w:val="18"/>
          <w:szCs w:val="18"/>
        </w:rPr>
      </w:pPr>
      <w:r>
        <w:rPr>
          <w:rFonts w:ascii="맑은 고딕" w:eastAsia="맑은 고딕" w:hAnsi="맑은 고딕" w:cs="맑은 고딕"/>
          <w:sz w:val="18"/>
          <w:szCs w:val="18"/>
        </w:rPr>
        <w:t xml:space="preserve">06721 </w:t>
      </w:r>
      <w:r>
        <w:rPr>
          <w:rFonts w:ascii="맑은 고딕" w:eastAsia="맑은 고딕" w:hAnsi="맑은 고딕" w:cs="맑은 고딕" w:hint="eastAsia"/>
          <w:sz w:val="18"/>
          <w:szCs w:val="18"/>
        </w:rPr>
        <w:t>서울시</w:t>
      </w:r>
      <w:r>
        <w:rPr>
          <w:rFonts w:ascii="맑은 고딕" w:eastAsia="맑은 고딕" w:hAnsi="맑은 고딕" w:cs="맑은 고딕"/>
          <w:sz w:val="18"/>
          <w:szCs w:val="18"/>
        </w:rPr>
        <w:t xml:space="preserve"> </w:t>
      </w:r>
      <w:r>
        <w:rPr>
          <w:rFonts w:ascii="맑은 고딕" w:eastAsia="맑은 고딕" w:hAnsi="맑은 고딕" w:cs="맑은 고딕" w:hint="eastAsia"/>
          <w:sz w:val="18"/>
          <w:szCs w:val="18"/>
        </w:rPr>
        <w:t>서초구</w:t>
      </w:r>
      <w:r>
        <w:rPr>
          <w:rFonts w:ascii="맑은 고딕" w:eastAsia="맑은 고딕" w:hAnsi="맑은 고딕" w:cs="맑은 고딕"/>
          <w:sz w:val="18"/>
          <w:szCs w:val="18"/>
        </w:rPr>
        <w:t xml:space="preserve"> </w:t>
      </w:r>
      <w:proofErr w:type="spellStart"/>
      <w:r>
        <w:rPr>
          <w:rFonts w:ascii="맑은 고딕" w:eastAsia="맑은 고딕" w:hAnsi="맑은 고딕" w:cs="맑은 고딕" w:hint="eastAsia"/>
          <w:sz w:val="18"/>
          <w:szCs w:val="18"/>
        </w:rPr>
        <w:t>효령로</w:t>
      </w:r>
      <w:proofErr w:type="spellEnd"/>
      <w:r>
        <w:rPr>
          <w:rFonts w:ascii="맑은 고딕" w:eastAsia="맑은 고딕" w:hAnsi="맑은 고딕" w:cs="맑은 고딕"/>
          <w:sz w:val="18"/>
          <w:szCs w:val="18"/>
        </w:rPr>
        <w:t>68</w:t>
      </w:r>
      <w:r>
        <w:rPr>
          <w:rFonts w:ascii="맑은 고딕" w:eastAsia="맑은 고딕" w:hAnsi="맑은 고딕" w:cs="맑은 고딕" w:hint="eastAsia"/>
          <w:sz w:val="18"/>
          <w:szCs w:val="18"/>
        </w:rPr>
        <w:t>길</w:t>
      </w:r>
      <w:r>
        <w:rPr>
          <w:rFonts w:ascii="맑은 고딕" w:eastAsia="맑은 고딕" w:hAnsi="맑은 고딕" w:cs="맑은 고딕"/>
          <w:sz w:val="18"/>
          <w:szCs w:val="18"/>
        </w:rPr>
        <w:t xml:space="preserve"> 98 </w:t>
      </w:r>
    </w:p>
    <w:p w14:paraId="05D154D8" w14:textId="77777777" w:rsidR="009D648A" w:rsidRDefault="009D648A" w:rsidP="00DA6149">
      <w:pPr>
        <w:pStyle w:val="FFFFB9FFFFD9FFFFC5FFFFC1FFFFB1FFFFDB"/>
        <w:spacing w:line="240" w:lineRule="auto"/>
        <w:rPr>
          <w:rFonts w:ascii="맑은 고딕" w:eastAsia="맑은 고딕" w:hAnsi="맑은 고딕" w:cs="맑은 고딕"/>
          <w:sz w:val="18"/>
          <w:szCs w:val="18"/>
        </w:rPr>
      </w:pPr>
      <w:r>
        <w:rPr>
          <w:rFonts w:ascii="맑은 고딕" w:eastAsia="맑은 고딕" w:hAnsi="맑은 고딕" w:cs="맑은 고딕" w:hint="eastAsia"/>
          <w:sz w:val="18"/>
          <w:szCs w:val="18"/>
        </w:rPr>
        <w:t>전화</w:t>
      </w:r>
      <w:r>
        <w:rPr>
          <w:rFonts w:ascii="맑은 고딕" w:eastAsia="맑은 고딕" w:hAnsi="맑은 고딕" w:cs="맑은 고딕"/>
          <w:sz w:val="18"/>
          <w:szCs w:val="18"/>
        </w:rPr>
        <w:t xml:space="preserve"> : 02) 3489-4200 </w:t>
      </w:r>
    </w:p>
    <w:p w14:paraId="4AB09CD7" w14:textId="77777777" w:rsidR="009D648A" w:rsidRDefault="009D648A" w:rsidP="00DA6149">
      <w:pPr>
        <w:pStyle w:val="FFFFB9FFFFD9FFFFC5FFFFC1FFFFB1FFFFDB"/>
        <w:spacing w:line="240" w:lineRule="auto"/>
        <w:rPr>
          <w:rFonts w:ascii="맑은 고딕" w:eastAsia="맑은 고딕" w:hAnsi="맑은 고딕" w:cs="맑은 고딕"/>
          <w:sz w:val="18"/>
          <w:szCs w:val="18"/>
        </w:rPr>
      </w:pPr>
      <w:r>
        <w:rPr>
          <w:rFonts w:ascii="맑은 고딕" w:eastAsia="맑은 고딕" w:hAnsi="맑은 고딕" w:cs="맑은 고딕" w:hint="eastAsia"/>
          <w:sz w:val="18"/>
          <w:szCs w:val="18"/>
        </w:rPr>
        <w:t>팩스</w:t>
      </w:r>
      <w:r>
        <w:rPr>
          <w:rFonts w:ascii="맑은 고딕" w:eastAsia="맑은 고딕" w:hAnsi="맑은 고딕" w:cs="맑은 고딕"/>
          <w:sz w:val="18"/>
          <w:szCs w:val="18"/>
        </w:rPr>
        <w:t xml:space="preserve"> : 02) 3489-4209 </w:t>
      </w:r>
    </w:p>
    <w:p w14:paraId="747DC1AE" w14:textId="77777777" w:rsidR="009D648A" w:rsidRDefault="009D648A" w:rsidP="00DA6149">
      <w:pPr>
        <w:pStyle w:val="FFFFB9FFFFD9FFFFC5FFFFC1FFFFB1FFFFDB"/>
        <w:spacing w:line="240" w:lineRule="auto"/>
        <w:rPr>
          <w:rFonts w:ascii="맑은 고딕" w:eastAsia="맑은 고딕" w:hAnsi="맑은 고딕" w:cs="맑은 고딕"/>
          <w:sz w:val="18"/>
          <w:szCs w:val="18"/>
        </w:rPr>
      </w:pPr>
      <w:proofErr w:type="gramStart"/>
      <w:r>
        <w:rPr>
          <w:rFonts w:ascii="맑은 고딕" w:eastAsia="맑은 고딕" w:hAnsi="맑은 고딕" w:cs="맑은 고딕"/>
          <w:sz w:val="18"/>
          <w:szCs w:val="18"/>
        </w:rPr>
        <w:t>E-mail :</w:t>
      </w:r>
      <w:proofErr w:type="gramEnd"/>
      <w:r>
        <w:rPr>
          <w:rFonts w:ascii="맑은 고딕" w:eastAsia="맑은 고딕" w:hAnsi="맑은 고딕" w:cs="맑은 고딕"/>
          <w:sz w:val="18"/>
          <w:szCs w:val="18"/>
        </w:rPr>
        <w:t xml:space="preserve"> cal@sarang.org </w:t>
      </w:r>
    </w:p>
    <w:p w14:paraId="208B1D77" w14:textId="64012CDA" w:rsidR="009D648A" w:rsidRPr="00CC6A15" w:rsidRDefault="009D648A" w:rsidP="00DA6149">
      <w:pPr>
        <w:pStyle w:val="FFFFB9FFFFD9FFFFC5FFFFC1FFFFB1FFFFDB"/>
        <w:spacing w:after="160" w:line="240" w:lineRule="auto"/>
        <w:rPr>
          <w:rFonts w:ascii="맑은 고딕" w:eastAsia="맑은 고딕" w:hAnsi="맑은 고딕" w:cs="맑은 고딕" w:hint="eastAsia"/>
          <w:sz w:val="18"/>
          <w:szCs w:val="18"/>
        </w:rPr>
      </w:pPr>
      <w:r>
        <w:rPr>
          <w:rFonts w:ascii="맑은 고딕" w:eastAsia="맑은 고딕" w:hAnsi="맑은 고딕" w:cs="맑은 고딕"/>
          <w:sz w:val="18"/>
          <w:szCs w:val="18"/>
        </w:rPr>
        <w:t xml:space="preserve">www.discipleN.com, </w:t>
      </w:r>
      <w:hyperlink r:id="rId4" w:history="1">
        <w:r>
          <w:rPr>
            <w:rFonts w:ascii="맑은 고딕" w:eastAsia="맑은 고딕" w:hAnsi="맑은 고딕" w:cs="맑은 고딕"/>
            <w:color w:val="800080"/>
            <w:sz w:val="18"/>
            <w:szCs w:val="18"/>
            <w:u w:val="single" w:color="800080"/>
          </w:rPr>
          <w:t>www.sarangM.com</w:t>
        </w:r>
      </w:hyperlink>
    </w:p>
    <w:sectPr w:rsidR="009D648A" w:rsidRPr="00CC6A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ÇÔÃÊ·Òµ¸¿ò">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48A"/>
    <w:rsid w:val="000210E4"/>
    <w:rsid w:val="00083F2C"/>
    <w:rsid w:val="00377CE6"/>
    <w:rsid w:val="00744A3D"/>
    <w:rsid w:val="007850F9"/>
    <w:rsid w:val="009D648A"/>
    <w:rsid w:val="00A75F6C"/>
    <w:rsid w:val="00CC6A15"/>
    <w:rsid w:val="00DA61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7BD0F"/>
  <w15:chartTrackingRefBased/>
  <w15:docId w15:val="{8DB89909-0980-AF4F-A32E-848BD809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FFFB9FFFFD9FFFFC5FFFFC1FFFFB1FFFFDB">
    <w:name w:val="FFFFB9FFFFD9FFFFC5FFFFC1FFFFB1FFFFDB"/>
    <w:rsid w:val="009D648A"/>
    <w:pPr>
      <w:widowControl w:val="0"/>
      <w:wordWrap w:val="0"/>
      <w:autoSpaceDE w:val="0"/>
      <w:autoSpaceDN w:val="0"/>
      <w:adjustRightInd w:val="0"/>
      <w:spacing w:line="384" w:lineRule="auto"/>
      <w:jc w:val="both"/>
      <w:textAlignment w:val="baseline"/>
    </w:pPr>
    <w:rPr>
      <w:rFonts w:ascii="ÇÔÃÊ·Òµ¸¿ò" w:eastAsia="Times New Roman" w:hAnsi="ÇÔÃÊ·Òµ¸¿ò" w:cs="ÇÔÃÊ·Òµ¸¿ò"/>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rang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Joosin</dc:creator>
  <cp:keywords/>
  <dc:description/>
  <cp:lastModifiedBy>최유미_팀장</cp:lastModifiedBy>
  <cp:revision>9</cp:revision>
  <dcterms:created xsi:type="dcterms:W3CDTF">2024-05-22T00:13:00Z</dcterms:created>
  <dcterms:modified xsi:type="dcterms:W3CDTF">2024-06-19T01:04:00Z</dcterms:modified>
</cp:coreProperties>
</file>